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1EA" w14:textId="713CAE26" w:rsidR="000D5174" w:rsidRDefault="00FC2C80" w:rsidP="004D2225">
      <w:pPr>
        <w:jc w:val="center"/>
        <w:rPr>
          <w:b/>
          <w:color w:val="365F91" w:themeColor="accent1" w:themeShade="BF"/>
          <w:sz w:val="56"/>
          <w:szCs w:val="56"/>
        </w:rPr>
      </w:pPr>
      <w:r>
        <w:rPr>
          <w:b/>
          <w:noProof/>
          <w:color w:val="365F91" w:themeColor="accent1" w:themeShade="BF"/>
          <w:sz w:val="56"/>
          <w:szCs w:val="56"/>
        </w:rPr>
        <w:drawing>
          <wp:inline distT="0" distB="0" distL="0" distR="0" wp14:anchorId="4E07AB09" wp14:editId="1C7C8D12">
            <wp:extent cx="141732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058" cy="1605549"/>
                    </a:xfrm>
                    <a:prstGeom prst="rect">
                      <a:avLst/>
                    </a:prstGeom>
                  </pic:spPr>
                </pic:pic>
              </a:graphicData>
            </a:graphic>
          </wp:inline>
        </w:drawing>
      </w:r>
    </w:p>
    <w:p w14:paraId="255DBB88" w14:textId="41399A03" w:rsidR="000D5174" w:rsidRPr="0078618F" w:rsidRDefault="004247E4" w:rsidP="000D5174">
      <w:pPr>
        <w:spacing w:line="240" w:lineRule="auto"/>
        <w:jc w:val="center"/>
        <w:rPr>
          <w:rFonts w:ascii="Arial" w:hAnsi="Arial" w:cs="Arial"/>
          <w:color w:val="002060"/>
          <w:sz w:val="24"/>
        </w:rPr>
      </w:pPr>
      <w:r w:rsidRPr="0078618F">
        <w:rPr>
          <w:rFonts w:ascii="Arial" w:hAnsi="Arial" w:cs="Arial"/>
          <w:b/>
          <w:color w:val="365F91" w:themeColor="accent1" w:themeShade="BF"/>
          <w:sz w:val="56"/>
          <w:szCs w:val="56"/>
        </w:rPr>
        <w:t>CODE OF CONDUCT FOR MEMBERS</w:t>
      </w:r>
    </w:p>
    <w:p w14:paraId="71D9B858" w14:textId="77777777" w:rsidR="000D5174" w:rsidRDefault="000D5174" w:rsidP="000C4277">
      <w:pPr>
        <w:pStyle w:val="Title"/>
        <w:jc w:val="both"/>
        <w:rPr>
          <w:rFonts w:ascii="Calibri" w:hAnsi="Calibri" w:cs="Calibri"/>
          <w:color w:val="002060"/>
          <w:sz w:val="24"/>
        </w:rPr>
      </w:pPr>
    </w:p>
    <w:p w14:paraId="52F185DC" w14:textId="12DBCDCF" w:rsidR="004247E4" w:rsidRPr="000D5174" w:rsidRDefault="004247E4" w:rsidP="004247E4">
      <w:pPr>
        <w:spacing w:after="225" w:line="384" w:lineRule="atLeast"/>
        <w:rPr>
          <w:rFonts w:ascii="Arial" w:eastAsia="Times New Roman" w:hAnsi="Arial" w:cs="Arial"/>
          <w:color w:val="333333"/>
          <w:lang w:eastAsia="en-GB"/>
        </w:rPr>
      </w:pPr>
      <w:r w:rsidRPr="000D5174">
        <w:rPr>
          <w:rFonts w:ascii="Arial" w:eastAsia="Times New Roman" w:hAnsi="Arial" w:cs="Arial"/>
          <w:color w:val="333333"/>
          <w:lang w:eastAsia="en-GB"/>
        </w:rPr>
        <w:t xml:space="preserve">This </w:t>
      </w:r>
      <w:r w:rsidR="00534707" w:rsidRPr="000D5174">
        <w:rPr>
          <w:rFonts w:ascii="Arial" w:eastAsia="Times New Roman" w:hAnsi="Arial" w:cs="Arial"/>
          <w:color w:val="333333"/>
          <w:lang w:eastAsia="en-GB"/>
        </w:rPr>
        <w:t>C</w:t>
      </w:r>
      <w:r w:rsidRPr="000D5174">
        <w:rPr>
          <w:rFonts w:ascii="Arial" w:eastAsia="Times New Roman" w:hAnsi="Arial" w:cs="Arial"/>
          <w:color w:val="333333"/>
          <w:lang w:eastAsia="en-GB"/>
        </w:rPr>
        <w:t xml:space="preserve">ode of </w:t>
      </w:r>
      <w:r w:rsidR="00534707" w:rsidRPr="000D5174">
        <w:rPr>
          <w:rFonts w:ascii="Arial" w:eastAsia="Times New Roman" w:hAnsi="Arial" w:cs="Arial"/>
          <w:color w:val="333333"/>
          <w:lang w:eastAsia="en-GB"/>
        </w:rPr>
        <w:t>C</w:t>
      </w:r>
      <w:r w:rsidRPr="000D5174">
        <w:rPr>
          <w:rFonts w:ascii="Arial" w:eastAsia="Times New Roman" w:hAnsi="Arial" w:cs="Arial"/>
          <w:color w:val="333333"/>
          <w:lang w:eastAsia="en-GB"/>
        </w:rPr>
        <w:t xml:space="preserve">onduct sets out what the Club regards as good practice on and off the tennis courts </w:t>
      </w:r>
      <w:r w:rsidR="00711050" w:rsidRPr="000D5174">
        <w:rPr>
          <w:rFonts w:ascii="Arial" w:eastAsia="Times New Roman" w:hAnsi="Arial" w:cs="Arial"/>
          <w:color w:val="333333"/>
          <w:lang w:eastAsia="en-GB"/>
        </w:rPr>
        <w:t xml:space="preserve">under normal circumstances </w:t>
      </w:r>
      <w:r w:rsidRPr="000D5174">
        <w:rPr>
          <w:rFonts w:ascii="Arial" w:eastAsia="Times New Roman" w:hAnsi="Arial" w:cs="Arial"/>
          <w:color w:val="333333"/>
          <w:lang w:eastAsia="en-GB"/>
        </w:rPr>
        <w:t xml:space="preserve">so every member is clear as to what is expected of them to create an enjoyable, safe playing environment for all. </w:t>
      </w:r>
    </w:p>
    <w:p w14:paraId="79F513C8" w14:textId="77777777" w:rsidR="00F27973" w:rsidRPr="000D5174" w:rsidRDefault="00534707" w:rsidP="00F27973">
      <w:pPr>
        <w:pStyle w:val="ListParagraph"/>
        <w:numPr>
          <w:ilvl w:val="0"/>
          <w:numId w:val="13"/>
        </w:numPr>
        <w:spacing w:after="225" w:line="380" w:lineRule="atLeast"/>
        <w:ind w:left="714" w:hanging="357"/>
        <w:rPr>
          <w:rFonts w:ascii="Arial" w:eastAsia="Times New Roman" w:hAnsi="Arial" w:cs="Arial"/>
          <w:color w:val="333333"/>
          <w:lang w:eastAsia="en-GB"/>
        </w:rPr>
      </w:pPr>
      <w:r w:rsidRPr="000D5174">
        <w:rPr>
          <w:rFonts w:ascii="Arial" w:eastAsia="Times New Roman" w:hAnsi="Arial" w:cs="Arial"/>
          <w:color w:val="333333"/>
          <w:lang w:eastAsia="en-GB"/>
        </w:rPr>
        <w:t>Show respect and courtesy to other players and visitors of all ages</w:t>
      </w:r>
    </w:p>
    <w:p w14:paraId="7D65288F" w14:textId="4ABE6484" w:rsidR="00F27973" w:rsidRPr="000D5174" w:rsidRDefault="00B365BF" w:rsidP="00F27973">
      <w:pPr>
        <w:pStyle w:val="ListParagraph"/>
        <w:numPr>
          <w:ilvl w:val="0"/>
          <w:numId w:val="13"/>
        </w:numPr>
        <w:spacing w:after="225" w:line="380" w:lineRule="atLeast"/>
        <w:ind w:left="714" w:hanging="357"/>
        <w:rPr>
          <w:rFonts w:ascii="Arial" w:eastAsia="Times New Roman" w:hAnsi="Arial" w:cs="Arial"/>
          <w:color w:val="333333"/>
          <w:lang w:eastAsia="en-GB"/>
        </w:rPr>
      </w:pPr>
      <w:r w:rsidRPr="000D5174">
        <w:rPr>
          <w:rFonts w:ascii="Arial" w:eastAsia="Times New Roman" w:hAnsi="Arial" w:cs="Arial"/>
          <w:color w:val="333333"/>
          <w:lang w:eastAsia="en-GB"/>
        </w:rPr>
        <w:t>Welcome new members a</w:t>
      </w:r>
      <w:r w:rsidR="00D17655" w:rsidRPr="000D5174">
        <w:rPr>
          <w:rFonts w:ascii="Arial" w:eastAsia="Times New Roman" w:hAnsi="Arial" w:cs="Arial"/>
          <w:color w:val="333333"/>
          <w:lang w:eastAsia="en-GB"/>
        </w:rPr>
        <w:t>n</w:t>
      </w:r>
      <w:r w:rsidRPr="000D5174">
        <w:rPr>
          <w:rFonts w:ascii="Arial" w:eastAsia="Times New Roman" w:hAnsi="Arial" w:cs="Arial"/>
          <w:color w:val="333333"/>
          <w:lang w:eastAsia="en-GB"/>
        </w:rPr>
        <w:t>d players to the Club irrespective of their age or ability</w:t>
      </w:r>
    </w:p>
    <w:p w14:paraId="19A688FE" w14:textId="77777777" w:rsidR="009A2079" w:rsidRPr="000D5174" w:rsidRDefault="00F27973" w:rsidP="00F27973">
      <w:pPr>
        <w:pStyle w:val="ListParagraph"/>
        <w:numPr>
          <w:ilvl w:val="0"/>
          <w:numId w:val="13"/>
        </w:numPr>
        <w:spacing w:after="225" w:line="380" w:lineRule="atLeast"/>
        <w:rPr>
          <w:rFonts w:ascii="Arial" w:eastAsia="Times New Roman" w:hAnsi="Arial" w:cs="Arial"/>
          <w:color w:val="333333"/>
          <w:lang w:eastAsia="en-GB"/>
        </w:rPr>
      </w:pPr>
      <w:r w:rsidRPr="000D5174">
        <w:rPr>
          <w:rFonts w:ascii="Arial" w:eastAsia="Times New Roman" w:hAnsi="Arial" w:cs="Arial"/>
          <w:color w:val="333333"/>
          <w:lang w:eastAsia="en-GB"/>
        </w:rPr>
        <w:t>Respect club property and facilities – leave courts and clubhouse clean and tidy, take rubbish home</w:t>
      </w:r>
    </w:p>
    <w:p w14:paraId="509091AA" w14:textId="14C47DF8" w:rsidR="00F27973" w:rsidRPr="000D5174" w:rsidRDefault="009A2079" w:rsidP="00EC20FC">
      <w:pPr>
        <w:pStyle w:val="ListParagraph"/>
        <w:numPr>
          <w:ilvl w:val="0"/>
          <w:numId w:val="13"/>
        </w:numPr>
        <w:spacing w:after="225" w:line="380" w:lineRule="atLeast"/>
        <w:rPr>
          <w:rFonts w:ascii="Arial" w:eastAsia="Times New Roman" w:hAnsi="Arial" w:cs="Arial"/>
          <w:color w:val="333333"/>
          <w:lang w:eastAsia="en-GB"/>
        </w:rPr>
      </w:pPr>
      <w:r w:rsidRPr="000D5174">
        <w:rPr>
          <w:rFonts w:ascii="Arial" w:eastAsia="Times New Roman" w:hAnsi="Arial" w:cs="Arial"/>
          <w:color w:val="333333"/>
          <w:lang w:eastAsia="en-GB"/>
        </w:rPr>
        <w:t xml:space="preserve">Courts are intended exclusively for tennis related activities.  Dogs, </w:t>
      </w:r>
      <w:r w:rsidR="00F27973" w:rsidRPr="000D5174">
        <w:rPr>
          <w:rFonts w:ascii="Arial" w:eastAsia="Times New Roman" w:hAnsi="Arial" w:cs="Arial"/>
          <w:color w:val="333333"/>
          <w:lang w:eastAsia="en-GB"/>
        </w:rPr>
        <w:t xml:space="preserve">footballs, skateboards, scooters, bikes or anything other than tennis equipment </w:t>
      </w:r>
      <w:r w:rsidRPr="000D5174">
        <w:rPr>
          <w:rFonts w:ascii="Arial" w:eastAsia="Times New Roman" w:hAnsi="Arial" w:cs="Arial"/>
          <w:color w:val="333333"/>
          <w:lang w:eastAsia="en-GB"/>
        </w:rPr>
        <w:t>are not permitted on the tennis courts.</w:t>
      </w:r>
      <w:r w:rsidR="00F27973" w:rsidRPr="000D5174">
        <w:rPr>
          <w:rFonts w:ascii="Arial" w:eastAsia="Times New Roman" w:hAnsi="Arial" w:cs="Arial"/>
          <w:color w:val="333333"/>
          <w:lang w:eastAsia="en-GB"/>
        </w:rPr>
        <w:t xml:space="preserve"> </w:t>
      </w:r>
    </w:p>
    <w:p w14:paraId="7A671E9B" w14:textId="69EB897F" w:rsidR="00B365BF" w:rsidRPr="000D5174" w:rsidRDefault="00B365BF" w:rsidP="00F27973">
      <w:pPr>
        <w:pStyle w:val="ListParagraph"/>
        <w:numPr>
          <w:ilvl w:val="0"/>
          <w:numId w:val="13"/>
        </w:numPr>
        <w:spacing w:after="225" w:line="380" w:lineRule="atLeast"/>
        <w:ind w:left="714" w:hanging="357"/>
        <w:rPr>
          <w:rFonts w:ascii="Arial" w:eastAsia="Times New Roman" w:hAnsi="Arial" w:cs="Arial"/>
          <w:color w:val="333333"/>
          <w:lang w:eastAsia="en-GB"/>
        </w:rPr>
      </w:pPr>
      <w:r w:rsidRPr="000D5174">
        <w:rPr>
          <w:rFonts w:ascii="Arial" w:eastAsia="Times New Roman" w:hAnsi="Arial" w:cs="Arial"/>
          <w:color w:val="333333"/>
          <w:lang w:eastAsia="en-GB"/>
        </w:rPr>
        <w:t>Tennis clothes are not required but please dress respectably – tops or T-shirts to be worn at all times</w:t>
      </w:r>
    </w:p>
    <w:p w14:paraId="5D43EACF" w14:textId="77777777" w:rsidR="009A2079" w:rsidRPr="000D5174" w:rsidRDefault="00B365BF" w:rsidP="009A2079">
      <w:pPr>
        <w:pStyle w:val="ListParagraph"/>
        <w:numPr>
          <w:ilvl w:val="0"/>
          <w:numId w:val="13"/>
        </w:numPr>
        <w:spacing w:after="225" w:line="380" w:lineRule="atLeast"/>
        <w:ind w:left="714" w:hanging="357"/>
        <w:rPr>
          <w:rFonts w:ascii="Arial" w:eastAsia="Times New Roman" w:hAnsi="Arial" w:cs="Arial"/>
          <w:color w:val="555555"/>
          <w:lang w:eastAsia="en-GB"/>
        </w:rPr>
      </w:pPr>
      <w:r w:rsidRPr="000D5174">
        <w:rPr>
          <w:rFonts w:ascii="Arial" w:eastAsia="Times New Roman" w:hAnsi="Arial" w:cs="Arial"/>
          <w:color w:val="333333"/>
          <w:lang w:eastAsia="en-GB"/>
        </w:rPr>
        <w:t>Please ensure you are wearing appropriate footwear with non-marking soles to protect the courts</w:t>
      </w:r>
    </w:p>
    <w:p w14:paraId="2CA0F20C" w14:textId="2D4C2569" w:rsidR="009A2079" w:rsidRPr="000D5174" w:rsidRDefault="009A2079" w:rsidP="009A2079">
      <w:pPr>
        <w:pStyle w:val="ListParagraph"/>
        <w:numPr>
          <w:ilvl w:val="0"/>
          <w:numId w:val="13"/>
        </w:numPr>
        <w:spacing w:after="225" w:line="380" w:lineRule="atLeast"/>
        <w:ind w:left="714" w:hanging="357"/>
        <w:rPr>
          <w:rFonts w:ascii="Arial" w:eastAsia="Times New Roman" w:hAnsi="Arial" w:cs="Arial"/>
          <w:color w:val="555555"/>
          <w:lang w:eastAsia="en-GB"/>
        </w:rPr>
      </w:pPr>
      <w:r w:rsidRPr="000D5174">
        <w:rPr>
          <w:rFonts w:ascii="Arial" w:eastAsia="Times New Roman" w:hAnsi="Arial" w:cs="Arial"/>
          <w:color w:val="555555"/>
          <w:lang w:eastAsia="en-GB"/>
        </w:rPr>
        <w:t>Be aware that others may need to cross your court to access their own court and facilitate that where possible</w:t>
      </w:r>
    </w:p>
    <w:p w14:paraId="21AF96B0" w14:textId="59C8CF1E" w:rsidR="00B365BF" w:rsidRPr="000D5174" w:rsidRDefault="00B365BF" w:rsidP="00F27973">
      <w:pPr>
        <w:pStyle w:val="ListParagraph"/>
        <w:numPr>
          <w:ilvl w:val="0"/>
          <w:numId w:val="13"/>
        </w:numPr>
        <w:spacing w:after="225" w:line="380" w:lineRule="atLeast"/>
        <w:ind w:left="714" w:hanging="357"/>
        <w:rPr>
          <w:rFonts w:ascii="Arial" w:eastAsia="Times New Roman" w:hAnsi="Arial" w:cs="Arial"/>
          <w:color w:val="333333"/>
          <w:lang w:eastAsia="en-GB"/>
        </w:rPr>
      </w:pPr>
      <w:r w:rsidRPr="000D5174">
        <w:rPr>
          <w:rFonts w:ascii="Arial" w:eastAsia="Times New Roman" w:hAnsi="Arial" w:cs="Arial"/>
          <w:color w:val="333333"/>
          <w:lang w:eastAsia="en-GB"/>
        </w:rPr>
        <w:t>Do not walk onto another court during a game.  Wait for the conclusion of the point or until you are invited to cross and do so as quickly as possible</w:t>
      </w:r>
    </w:p>
    <w:p w14:paraId="646D21F3" w14:textId="77777777" w:rsidR="00B365BF" w:rsidRPr="000D5174" w:rsidRDefault="00B365BF" w:rsidP="00F27973">
      <w:pPr>
        <w:pStyle w:val="ListParagraph"/>
        <w:numPr>
          <w:ilvl w:val="0"/>
          <w:numId w:val="13"/>
        </w:numPr>
        <w:spacing w:after="225" w:line="380" w:lineRule="atLeast"/>
        <w:ind w:left="714" w:hanging="357"/>
        <w:rPr>
          <w:rFonts w:ascii="Arial" w:eastAsia="Times New Roman" w:hAnsi="Arial" w:cs="Arial"/>
          <w:color w:val="555555"/>
          <w:lang w:eastAsia="en-GB"/>
        </w:rPr>
      </w:pPr>
      <w:r w:rsidRPr="000D5174">
        <w:rPr>
          <w:rFonts w:ascii="Arial" w:eastAsia="Times New Roman" w:hAnsi="Arial" w:cs="Arial"/>
          <w:color w:val="333333"/>
          <w:lang w:eastAsia="en-GB"/>
        </w:rPr>
        <w:t>Close the gate behind you</w:t>
      </w:r>
    </w:p>
    <w:p w14:paraId="523DBC80" w14:textId="34DED2E2" w:rsidR="00B365BF" w:rsidRPr="000D5174" w:rsidRDefault="00B365BF" w:rsidP="00534707">
      <w:pPr>
        <w:pStyle w:val="ListParagraph"/>
        <w:numPr>
          <w:ilvl w:val="0"/>
          <w:numId w:val="13"/>
        </w:numPr>
        <w:spacing w:after="225" w:line="384" w:lineRule="atLeast"/>
        <w:rPr>
          <w:rFonts w:ascii="Arial" w:eastAsia="Times New Roman" w:hAnsi="Arial" w:cs="Arial"/>
          <w:color w:val="333333"/>
          <w:lang w:eastAsia="en-GB"/>
        </w:rPr>
      </w:pPr>
      <w:r w:rsidRPr="000D5174">
        <w:rPr>
          <w:rFonts w:ascii="Arial" w:eastAsia="Times New Roman" w:hAnsi="Arial" w:cs="Arial"/>
          <w:color w:val="333333"/>
          <w:lang w:eastAsia="en-GB"/>
        </w:rPr>
        <w:t>If your ball goes onto another court wait for a break in play before requesting its return</w:t>
      </w:r>
      <w:r w:rsidR="00804A70" w:rsidRPr="000D5174">
        <w:rPr>
          <w:rFonts w:ascii="Arial" w:eastAsia="Times New Roman" w:hAnsi="Arial" w:cs="Arial"/>
          <w:color w:val="333333"/>
          <w:lang w:eastAsia="en-GB"/>
        </w:rPr>
        <w:t xml:space="preserve">.  If a ball strays onto your court wait until players are ready before hitting it back to the server’s end </w:t>
      </w:r>
    </w:p>
    <w:p w14:paraId="09300BEE" w14:textId="1B9B87B3" w:rsidR="00B365BF" w:rsidRPr="000D5174" w:rsidRDefault="00804A70" w:rsidP="00534707">
      <w:pPr>
        <w:pStyle w:val="ListParagraph"/>
        <w:numPr>
          <w:ilvl w:val="0"/>
          <w:numId w:val="13"/>
        </w:numPr>
        <w:spacing w:after="225" w:line="384" w:lineRule="atLeast"/>
        <w:rPr>
          <w:rFonts w:ascii="Arial" w:eastAsia="Times New Roman" w:hAnsi="Arial" w:cs="Arial"/>
          <w:color w:val="333333"/>
          <w:lang w:eastAsia="en-GB"/>
        </w:rPr>
      </w:pPr>
      <w:r w:rsidRPr="000D5174">
        <w:rPr>
          <w:rFonts w:ascii="Arial" w:eastAsia="Times New Roman" w:hAnsi="Arial" w:cs="Arial"/>
          <w:color w:val="333333"/>
          <w:lang w:eastAsia="en-GB"/>
        </w:rPr>
        <w:t>Don’t walk or play behind or alongside the courts when a game is in progress and keep conversation and noise to a minimum to avoid distracting players on another court</w:t>
      </w:r>
    </w:p>
    <w:p w14:paraId="38B190D4" w14:textId="06639618" w:rsidR="00804A70" w:rsidRPr="000D5174" w:rsidRDefault="00804A70" w:rsidP="00534707">
      <w:pPr>
        <w:pStyle w:val="ListParagraph"/>
        <w:numPr>
          <w:ilvl w:val="0"/>
          <w:numId w:val="13"/>
        </w:numPr>
        <w:spacing w:after="225" w:line="384" w:lineRule="atLeast"/>
        <w:rPr>
          <w:rFonts w:ascii="Arial" w:eastAsia="Times New Roman" w:hAnsi="Arial" w:cs="Arial"/>
          <w:color w:val="333333"/>
          <w:lang w:eastAsia="en-GB"/>
        </w:rPr>
      </w:pPr>
      <w:r w:rsidRPr="000D5174">
        <w:rPr>
          <w:rFonts w:ascii="Arial" w:eastAsia="Times New Roman" w:hAnsi="Arial" w:cs="Arial"/>
          <w:color w:val="333333"/>
          <w:lang w:eastAsia="en-GB"/>
        </w:rPr>
        <w:t>It is polite to leave the court together at the end of the match</w:t>
      </w:r>
    </w:p>
    <w:p w14:paraId="31A15343" w14:textId="3581D642" w:rsidR="00804A70" w:rsidRPr="000D5174" w:rsidRDefault="00804A70" w:rsidP="00534707">
      <w:pPr>
        <w:pStyle w:val="ListParagraph"/>
        <w:numPr>
          <w:ilvl w:val="0"/>
          <w:numId w:val="13"/>
        </w:numPr>
        <w:spacing w:after="225" w:line="384" w:lineRule="atLeast"/>
        <w:rPr>
          <w:rFonts w:ascii="Arial" w:eastAsia="Times New Roman" w:hAnsi="Arial" w:cs="Arial"/>
          <w:color w:val="333333"/>
          <w:lang w:eastAsia="en-GB"/>
        </w:rPr>
      </w:pPr>
      <w:r w:rsidRPr="000D5174">
        <w:rPr>
          <w:rFonts w:ascii="Arial" w:eastAsia="Times New Roman" w:hAnsi="Arial" w:cs="Arial"/>
          <w:color w:val="333333"/>
          <w:lang w:eastAsia="en-GB"/>
        </w:rPr>
        <w:t>Encourage other players rather than criticising them</w:t>
      </w:r>
    </w:p>
    <w:p w14:paraId="51057D04" w14:textId="3B5EE8EE" w:rsidR="00804A70" w:rsidRPr="000D5174" w:rsidRDefault="00804A70" w:rsidP="00534707">
      <w:pPr>
        <w:pStyle w:val="ListParagraph"/>
        <w:numPr>
          <w:ilvl w:val="0"/>
          <w:numId w:val="13"/>
        </w:numPr>
        <w:spacing w:after="225" w:line="384" w:lineRule="atLeast"/>
        <w:rPr>
          <w:rFonts w:ascii="Arial" w:eastAsia="Times New Roman" w:hAnsi="Arial" w:cs="Arial"/>
          <w:color w:val="333333"/>
          <w:lang w:eastAsia="en-GB"/>
        </w:rPr>
      </w:pPr>
      <w:r w:rsidRPr="000D5174">
        <w:rPr>
          <w:rFonts w:ascii="Arial" w:eastAsia="Times New Roman" w:hAnsi="Arial" w:cs="Arial"/>
          <w:color w:val="333333"/>
          <w:lang w:eastAsia="en-GB"/>
        </w:rPr>
        <w:t xml:space="preserve">Only call line calls on your side of the net.  Call clearly on the basis of what you honestly believe to be correct.  If you aren’t sure or didn’t see the ball clearly the ball was good and the point must be given in favour of the opponent.  If occasionally you have serious doubt over a line </w:t>
      </w:r>
      <w:proofErr w:type="gramStart"/>
      <w:r w:rsidRPr="000D5174">
        <w:rPr>
          <w:rFonts w:ascii="Arial" w:eastAsia="Times New Roman" w:hAnsi="Arial" w:cs="Arial"/>
          <w:color w:val="333333"/>
          <w:lang w:eastAsia="en-GB"/>
        </w:rPr>
        <w:t>call</w:t>
      </w:r>
      <w:proofErr w:type="gramEnd"/>
      <w:r w:rsidRPr="000D5174">
        <w:rPr>
          <w:rFonts w:ascii="Arial" w:eastAsia="Times New Roman" w:hAnsi="Arial" w:cs="Arial"/>
          <w:color w:val="333333"/>
          <w:lang w:eastAsia="en-GB"/>
        </w:rPr>
        <w:t xml:space="preserve"> ask </w:t>
      </w:r>
      <w:r w:rsidRPr="000D5174">
        <w:rPr>
          <w:rFonts w:ascii="Arial" w:eastAsia="Times New Roman" w:hAnsi="Arial" w:cs="Arial"/>
          <w:color w:val="333333"/>
          <w:lang w:eastAsia="en-GB"/>
        </w:rPr>
        <w:lastRenderedPageBreak/>
        <w:t xml:space="preserve">your </w:t>
      </w:r>
      <w:proofErr w:type="spellStart"/>
      <w:r w:rsidRPr="000D5174">
        <w:rPr>
          <w:rFonts w:ascii="Arial" w:eastAsia="Times New Roman" w:hAnsi="Arial" w:cs="Arial"/>
          <w:color w:val="333333"/>
          <w:lang w:eastAsia="en-GB"/>
        </w:rPr>
        <w:t>op</w:t>
      </w:r>
      <w:r w:rsidR="00FC2C80">
        <w:rPr>
          <w:rFonts w:ascii="Arial" w:eastAsia="Times New Roman" w:hAnsi="Arial" w:cs="Arial"/>
          <w:color w:val="333333"/>
          <w:lang w:eastAsia="en-GB"/>
        </w:rPr>
        <w:t>p</w:t>
      </w:r>
      <w:r w:rsidRPr="000D5174">
        <w:rPr>
          <w:rFonts w:ascii="Arial" w:eastAsia="Times New Roman" w:hAnsi="Arial" w:cs="Arial"/>
          <w:color w:val="333333"/>
          <w:lang w:eastAsia="en-GB"/>
        </w:rPr>
        <w:t>onents</w:t>
      </w:r>
      <w:proofErr w:type="spellEnd"/>
      <w:r w:rsidRPr="000D5174">
        <w:rPr>
          <w:rFonts w:ascii="Arial" w:eastAsia="Times New Roman" w:hAnsi="Arial" w:cs="Arial"/>
          <w:color w:val="333333"/>
          <w:lang w:eastAsia="en-GB"/>
        </w:rPr>
        <w:t xml:space="preserve"> politely if they are certain about the accuracy of their call.  If they are, move on to the next point.  If there is doubt consider offering to re-play the point.</w:t>
      </w:r>
    </w:p>
    <w:p w14:paraId="3DFD07BD" w14:textId="086EC310" w:rsidR="009F682C" w:rsidRDefault="009F682C" w:rsidP="009F682C">
      <w:pPr>
        <w:spacing w:after="225" w:line="384" w:lineRule="atLeast"/>
        <w:contextualSpacing/>
        <w:rPr>
          <w:rFonts w:ascii="Arial" w:eastAsia="Times New Roman" w:hAnsi="Arial" w:cs="Arial"/>
          <w:b/>
          <w:bCs/>
          <w:color w:val="333333"/>
          <w:lang w:eastAsia="en-GB"/>
        </w:rPr>
      </w:pPr>
      <w:r w:rsidRPr="000D5174">
        <w:rPr>
          <w:rFonts w:ascii="Arial" w:eastAsia="Times New Roman" w:hAnsi="Arial" w:cs="Arial"/>
          <w:b/>
          <w:bCs/>
          <w:color w:val="333333"/>
          <w:lang w:eastAsia="en-GB"/>
        </w:rPr>
        <w:t>All members are expected to treat all other members and players respectfully. The Club will not accept any behaviour which may cause any physical or mental harm to any other member or player.  Unacceptable behaviour includes:</w:t>
      </w:r>
    </w:p>
    <w:p w14:paraId="33A68580" w14:textId="77777777" w:rsidR="009F682C" w:rsidRPr="000D5174" w:rsidRDefault="009F682C" w:rsidP="009F682C">
      <w:pPr>
        <w:numPr>
          <w:ilvl w:val="0"/>
          <w:numId w:val="3"/>
        </w:numPr>
        <w:spacing w:after="225" w:line="384" w:lineRule="atLeast"/>
        <w:ind w:left="374" w:hanging="357"/>
        <w:contextualSpacing/>
        <w:rPr>
          <w:rFonts w:ascii="Arial" w:eastAsia="Times New Roman" w:hAnsi="Arial" w:cs="Arial"/>
          <w:color w:val="555555"/>
          <w:lang w:eastAsia="en-GB"/>
        </w:rPr>
      </w:pPr>
      <w:r w:rsidRPr="000D5174">
        <w:rPr>
          <w:rFonts w:ascii="Arial" w:eastAsia="Times New Roman" w:hAnsi="Arial" w:cs="Arial"/>
          <w:color w:val="555555"/>
          <w:lang w:eastAsia="en-GB"/>
        </w:rPr>
        <w:t>Being abusive or showing aggression towards another member or player</w:t>
      </w:r>
    </w:p>
    <w:p w14:paraId="53824EA6" w14:textId="77777777" w:rsidR="009F682C" w:rsidRPr="000D5174" w:rsidRDefault="009F682C" w:rsidP="009F682C">
      <w:pPr>
        <w:numPr>
          <w:ilvl w:val="0"/>
          <w:numId w:val="3"/>
        </w:numPr>
        <w:spacing w:after="225" w:line="384" w:lineRule="atLeast"/>
        <w:ind w:left="374" w:hanging="357"/>
        <w:contextualSpacing/>
        <w:rPr>
          <w:rFonts w:ascii="Arial" w:eastAsia="Times New Roman" w:hAnsi="Arial" w:cs="Arial"/>
          <w:color w:val="555555"/>
          <w:lang w:eastAsia="en-GB"/>
        </w:rPr>
      </w:pPr>
      <w:r w:rsidRPr="000D5174">
        <w:rPr>
          <w:rFonts w:ascii="Arial" w:eastAsia="Times New Roman" w:hAnsi="Arial" w:cs="Arial"/>
          <w:color w:val="555555"/>
          <w:lang w:eastAsia="en-GB"/>
        </w:rPr>
        <w:t>Racket throwing</w:t>
      </w:r>
    </w:p>
    <w:p w14:paraId="49100F9E" w14:textId="77777777" w:rsidR="009F682C" w:rsidRPr="000D5174" w:rsidRDefault="009F682C" w:rsidP="009F682C">
      <w:pPr>
        <w:numPr>
          <w:ilvl w:val="0"/>
          <w:numId w:val="3"/>
        </w:numPr>
        <w:spacing w:after="225" w:line="384" w:lineRule="atLeast"/>
        <w:ind w:left="374" w:hanging="357"/>
        <w:contextualSpacing/>
        <w:rPr>
          <w:rFonts w:ascii="Arial" w:eastAsia="Times New Roman" w:hAnsi="Arial" w:cs="Arial"/>
          <w:color w:val="555555"/>
          <w:lang w:eastAsia="en-GB"/>
        </w:rPr>
      </w:pPr>
      <w:r w:rsidRPr="000D5174">
        <w:rPr>
          <w:rFonts w:ascii="Arial" w:eastAsia="Times New Roman" w:hAnsi="Arial" w:cs="Arial"/>
          <w:color w:val="555555"/>
          <w:lang w:eastAsia="en-GB"/>
        </w:rPr>
        <w:t>Intimidating another member or player</w:t>
      </w:r>
    </w:p>
    <w:p w14:paraId="08340E06" w14:textId="439FE3AE" w:rsidR="009F682C" w:rsidRPr="000D5174" w:rsidRDefault="009F682C" w:rsidP="009F682C">
      <w:pPr>
        <w:numPr>
          <w:ilvl w:val="0"/>
          <w:numId w:val="3"/>
        </w:numPr>
        <w:spacing w:after="225" w:line="384" w:lineRule="atLeast"/>
        <w:ind w:left="374" w:hanging="357"/>
        <w:contextualSpacing/>
        <w:rPr>
          <w:rFonts w:ascii="Arial" w:eastAsia="Times New Roman" w:hAnsi="Arial" w:cs="Arial"/>
          <w:color w:val="555555"/>
          <w:lang w:eastAsia="en-GB"/>
        </w:rPr>
      </w:pPr>
      <w:r w:rsidRPr="000D5174">
        <w:rPr>
          <w:rFonts w:ascii="Arial" w:eastAsia="Times New Roman" w:hAnsi="Arial" w:cs="Arial"/>
          <w:color w:val="555555"/>
          <w:lang w:eastAsia="en-GB"/>
        </w:rPr>
        <w:t>Creating a danger to another member or player</w:t>
      </w:r>
    </w:p>
    <w:p w14:paraId="67EE5151" w14:textId="4FC245D7" w:rsidR="00F27973" w:rsidRPr="000D5174" w:rsidRDefault="00F27973" w:rsidP="009F682C">
      <w:pPr>
        <w:numPr>
          <w:ilvl w:val="0"/>
          <w:numId w:val="3"/>
        </w:numPr>
        <w:spacing w:after="225" w:line="384" w:lineRule="atLeast"/>
        <w:ind w:left="374" w:hanging="357"/>
        <w:contextualSpacing/>
        <w:rPr>
          <w:rFonts w:ascii="Arial" w:eastAsia="Times New Roman" w:hAnsi="Arial" w:cs="Arial"/>
          <w:color w:val="555555"/>
          <w:lang w:eastAsia="en-GB"/>
        </w:rPr>
      </w:pPr>
      <w:r w:rsidRPr="000D5174">
        <w:rPr>
          <w:rFonts w:ascii="Arial" w:eastAsia="Times New Roman" w:hAnsi="Arial" w:cs="Arial"/>
          <w:color w:val="555555"/>
          <w:lang w:eastAsia="en-GB"/>
        </w:rPr>
        <w:t xml:space="preserve">Calling into doubt the integrity of another player </w:t>
      </w:r>
      <w:proofErr w:type="gramStart"/>
      <w:r w:rsidR="00FC2C80">
        <w:rPr>
          <w:rFonts w:ascii="Arial" w:eastAsia="Times New Roman" w:hAnsi="Arial" w:cs="Arial"/>
          <w:color w:val="555555"/>
          <w:lang w:eastAsia="en-GB"/>
        </w:rPr>
        <w:t>e.</w:t>
      </w:r>
      <w:r w:rsidRPr="000D5174">
        <w:rPr>
          <w:rFonts w:ascii="Arial" w:eastAsia="Times New Roman" w:hAnsi="Arial" w:cs="Arial"/>
          <w:color w:val="555555"/>
          <w:lang w:eastAsia="en-GB"/>
        </w:rPr>
        <w:t>g</w:t>
      </w:r>
      <w:r w:rsidR="00FC2C80">
        <w:rPr>
          <w:rFonts w:ascii="Arial" w:eastAsia="Times New Roman" w:hAnsi="Arial" w:cs="Arial"/>
          <w:color w:val="555555"/>
          <w:lang w:eastAsia="en-GB"/>
        </w:rPr>
        <w:t>.</w:t>
      </w:r>
      <w:proofErr w:type="gramEnd"/>
      <w:r w:rsidR="00FC2C80">
        <w:rPr>
          <w:rFonts w:ascii="Arial" w:eastAsia="Times New Roman" w:hAnsi="Arial" w:cs="Arial"/>
          <w:color w:val="555555"/>
          <w:lang w:eastAsia="en-GB"/>
        </w:rPr>
        <w:t xml:space="preserve"> </w:t>
      </w:r>
      <w:r w:rsidRPr="000D5174">
        <w:rPr>
          <w:rFonts w:ascii="Arial" w:eastAsia="Times New Roman" w:hAnsi="Arial" w:cs="Arial"/>
          <w:color w:val="555555"/>
          <w:lang w:eastAsia="en-GB"/>
        </w:rPr>
        <w:t>by repeatedly querying line calls</w:t>
      </w:r>
    </w:p>
    <w:p w14:paraId="57DC43FA" w14:textId="111B4C84" w:rsidR="00B365BF" w:rsidRPr="000D5174" w:rsidRDefault="00B365BF" w:rsidP="00F27973">
      <w:pPr>
        <w:spacing w:after="225" w:line="240" w:lineRule="auto"/>
        <w:ind w:left="644"/>
        <w:contextualSpacing/>
        <w:jc w:val="both"/>
        <w:rPr>
          <w:rFonts w:ascii="Arial" w:eastAsia="Times New Roman" w:hAnsi="Arial" w:cs="Arial"/>
          <w:color w:val="555555"/>
          <w:lang w:eastAsia="en-GB"/>
        </w:rPr>
      </w:pPr>
    </w:p>
    <w:p w14:paraId="15F944FA" w14:textId="77777777" w:rsidR="00534707" w:rsidRPr="000D5174" w:rsidRDefault="00534707" w:rsidP="00A356E9">
      <w:pPr>
        <w:spacing w:after="225" w:line="384" w:lineRule="atLeast"/>
        <w:jc w:val="center"/>
        <w:rPr>
          <w:rFonts w:ascii="Arial" w:eastAsia="Times New Roman" w:hAnsi="Arial" w:cs="Arial"/>
          <w:color w:val="333333"/>
          <w:sz w:val="24"/>
          <w:szCs w:val="24"/>
          <w:lang w:eastAsia="en-GB"/>
        </w:rPr>
      </w:pPr>
      <w:r w:rsidRPr="000D5174">
        <w:rPr>
          <w:rFonts w:ascii="Arial" w:eastAsia="Times New Roman" w:hAnsi="Arial" w:cs="Arial"/>
          <w:b/>
          <w:bCs/>
          <w:color w:val="1F497D" w:themeColor="text2"/>
          <w:sz w:val="24"/>
          <w:szCs w:val="24"/>
          <w:lang w:eastAsia="en-GB"/>
        </w:rPr>
        <w:t>COMPLAINTS AND SANCTIONS</w:t>
      </w:r>
    </w:p>
    <w:p w14:paraId="0BCAD56D" w14:textId="7FB093CD" w:rsidR="004247E4" w:rsidRPr="000D5174" w:rsidRDefault="00F27973" w:rsidP="000D5174">
      <w:pPr>
        <w:spacing w:after="225" w:line="240" w:lineRule="auto"/>
        <w:rPr>
          <w:rFonts w:ascii="Arial" w:eastAsia="Times New Roman" w:hAnsi="Arial" w:cs="Arial"/>
          <w:color w:val="333333"/>
          <w:lang w:eastAsia="en-GB"/>
        </w:rPr>
      </w:pPr>
      <w:r w:rsidRPr="000D5174">
        <w:rPr>
          <w:rFonts w:ascii="Arial" w:eastAsia="Times New Roman" w:hAnsi="Arial" w:cs="Arial"/>
          <w:color w:val="333333"/>
          <w:lang w:eastAsia="en-GB"/>
        </w:rPr>
        <w:t>Any member who believes they have experienced a breach of the Code of Conduct should report it to a member of the Committee who will investigate and, if necessary, take appropriate action including warning</w:t>
      </w:r>
      <w:r w:rsidR="00284AF2" w:rsidRPr="000D5174">
        <w:rPr>
          <w:rFonts w:ascii="Arial" w:eastAsia="Times New Roman" w:hAnsi="Arial" w:cs="Arial"/>
          <w:color w:val="333333"/>
          <w:lang w:eastAsia="en-GB"/>
        </w:rPr>
        <w:t xml:space="preserve"> or suspending</w:t>
      </w:r>
      <w:r w:rsidRPr="000D5174">
        <w:rPr>
          <w:rFonts w:ascii="Arial" w:eastAsia="Times New Roman" w:hAnsi="Arial" w:cs="Arial"/>
          <w:color w:val="333333"/>
          <w:lang w:eastAsia="en-GB"/>
        </w:rPr>
        <w:t xml:space="preserve"> the offending player</w:t>
      </w:r>
      <w:r w:rsidR="00284AF2" w:rsidRPr="000D5174">
        <w:rPr>
          <w:rFonts w:ascii="Arial" w:eastAsia="Times New Roman" w:hAnsi="Arial" w:cs="Arial"/>
          <w:color w:val="333333"/>
          <w:lang w:eastAsia="en-GB"/>
        </w:rPr>
        <w:t>.</w:t>
      </w:r>
    </w:p>
    <w:p w14:paraId="60F69B27" w14:textId="6AFE2BC9" w:rsidR="00284AF2" w:rsidRPr="00FC2C80" w:rsidRDefault="00284AF2" w:rsidP="000D5174">
      <w:pPr>
        <w:spacing w:after="225" w:line="384" w:lineRule="atLeast"/>
        <w:jc w:val="center"/>
        <w:rPr>
          <w:rFonts w:ascii="Arial" w:eastAsia="Times New Roman" w:hAnsi="Arial" w:cs="Arial"/>
          <w:b/>
          <w:bCs/>
          <w:color w:val="365F91" w:themeColor="accent1" w:themeShade="BF"/>
          <w:sz w:val="24"/>
          <w:szCs w:val="24"/>
          <w:lang w:eastAsia="en-GB"/>
        </w:rPr>
      </w:pPr>
      <w:r w:rsidRPr="00FC2C80">
        <w:rPr>
          <w:rFonts w:ascii="Arial" w:eastAsia="Times New Roman" w:hAnsi="Arial" w:cs="Arial"/>
          <w:b/>
          <w:bCs/>
          <w:color w:val="365F91" w:themeColor="accent1" w:themeShade="BF"/>
          <w:sz w:val="24"/>
          <w:szCs w:val="24"/>
          <w:lang w:eastAsia="en-GB"/>
        </w:rPr>
        <w:t xml:space="preserve">BE KIND, COURTEOUS AND CONSIDERATE TO KEEP TENNIS AT BOURTON FUN AND FAIR FOR ALL </w:t>
      </w:r>
    </w:p>
    <w:p w14:paraId="33E2A054" w14:textId="77777777" w:rsidR="00FC2C80" w:rsidRPr="000D5174" w:rsidRDefault="00FC2C80" w:rsidP="000D5174">
      <w:pPr>
        <w:spacing w:after="225" w:line="384" w:lineRule="atLeast"/>
        <w:jc w:val="center"/>
        <w:rPr>
          <w:rFonts w:ascii="Arial" w:eastAsia="Times New Roman" w:hAnsi="Arial" w:cs="Arial"/>
          <w:b/>
          <w:bCs/>
          <w:color w:val="333333"/>
          <w:lang w:eastAsia="en-GB"/>
        </w:rPr>
      </w:pPr>
    </w:p>
    <w:p w14:paraId="02EBE7CA" w14:textId="5B4F8D50" w:rsidR="000D5174" w:rsidRDefault="004D2225"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eastAsia="Times New Roman" w:hAnsi="Arial" w:cs="Arial"/>
          <w:color w:val="333333"/>
          <w:lang w:eastAsia="en-GB"/>
        </w:rPr>
      </w:pPr>
      <w:r w:rsidRPr="000D5174">
        <w:rPr>
          <w:rFonts w:ascii="Arial" w:eastAsia="Times New Roman" w:hAnsi="Arial" w:cs="Arial"/>
          <w:b/>
          <w:bCs/>
          <w:color w:val="333333"/>
          <w:lang w:eastAsia="en-GB"/>
        </w:rPr>
        <w:t xml:space="preserve">ITF </w:t>
      </w:r>
      <w:r w:rsidR="004247E4" w:rsidRPr="000D5174">
        <w:rPr>
          <w:rFonts w:ascii="Arial" w:eastAsia="Times New Roman" w:hAnsi="Arial" w:cs="Arial"/>
          <w:b/>
          <w:bCs/>
          <w:color w:val="333333"/>
          <w:lang w:eastAsia="en-GB"/>
        </w:rPr>
        <w:t>RULES OF TENNIS</w:t>
      </w:r>
      <w:r w:rsidR="004E453A" w:rsidRPr="000D5174">
        <w:rPr>
          <w:rFonts w:ascii="Arial" w:eastAsia="Times New Roman" w:hAnsi="Arial" w:cs="Arial"/>
          <w:color w:val="333333"/>
          <w:lang w:eastAsia="en-GB"/>
        </w:rPr>
        <w:t xml:space="preserve"> </w:t>
      </w:r>
    </w:p>
    <w:p w14:paraId="43F20EE7" w14:textId="71025E63" w:rsidR="000D5174" w:rsidRDefault="004E453A"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eastAsia="Times New Roman" w:hAnsi="Arial" w:cs="Arial"/>
          <w:color w:val="333333"/>
          <w:lang w:eastAsia="en-GB"/>
        </w:rPr>
      </w:pPr>
      <w:r w:rsidRPr="000D5174">
        <w:rPr>
          <w:rFonts w:ascii="Arial" w:eastAsia="Times New Roman" w:hAnsi="Arial" w:cs="Arial"/>
          <w:color w:val="333333"/>
          <w:lang w:eastAsia="en-GB"/>
        </w:rPr>
        <w:t>T</w:t>
      </w:r>
      <w:r w:rsidR="004247E4" w:rsidRPr="000D5174">
        <w:rPr>
          <w:rFonts w:ascii="Arial" w:eastAsia="Times New Roman" w:hAnsi="Arial" w:cs="Arial"/>
          <w:color w:val="333333"/>
          <w:lang w:eastAsia="en-GB"/>
        </w:rPr>
        <w:t>he rules of tennis are published by the International Tennis Federation and can be found here</w:t>
      </w:r>
      <w:r w:rsidRPr="000D5174">
        <w:rPr>
          <w:rFonts w:ascii="Arial" w:eastAsia="Times New Roman" w:hAnsi="Arial" w:cs="Arial"/>
          <w:color w:val="333333"/>
          <w:lang w:eastAsia="en-GB"/>
        </w:rPr>
        <w:t>:</w:t>
      </w:r>
    </w:p>
    <w:p w14:paraId="039623AD" w14:textId="1A337A93" w:rsidR="004E453A" w:rsidRPr="000D5174" w:rsidRDefault="00000000"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hAnsi="Arial" w:cs="Arial"/>
        </w:rPr>
      </w:pPr>
      <w:hyperlink r:id="rId6" w:history="1">
        <w:r w:rsidR="004E453A" w:rsidRPr="000D5174">
          <w:rPr>
            <w:rStyle w:val="Hyperlink"/>
            <w:rFonts w:ascii="Arial" w:hAnsi="Arial" w:cs="Arial"/>
          </w:rPr>
          <w:t>Tennis Rules and Regulations | ITF (itftennis.com)</w:t>
        </w:r>
      </w:hyperlink>
    </w:p>
    <w:p w14:paraId="1E91E126" w14:textId="26B51E69" w:rsidR="004D2225" w:rsidRPr="000D5174" w:rsidRDefault="004D2225"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hAnsi="Arial" w:cs="Arial"/>
          <w:b/>
          <w:bCs/>
        </w:rPr>
      </w:pPr>
      <w:r w:rsidRPr="000D5174">
        <w:rPr>
          <w:rFonts w:ascii="Arial" w:hAnsi="Arial" w:cs="Arial"/>
          <w:b/>
          <w:bCs/>
        </w:rPr>
        <w:t>LTA COMPETITION REGULATIONS</w:t>
      </w:r>
    </w:p>
    <w:p w14:paraId="00D7EEA2" w14:textId="5C542A95" w:rsidR="004D2225" w:rsidRPr="000D5174" w:rsidRDefault="00000000"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eastAsia="Times New Roman" w:hAnsi="Arial" w:cs="Arial"/>
          <w:color w:val="333333"/>
          <w:lang w:eastAsia="en-GB"/>
        </w:rPr>
      </w:pPr>
      <w:hyperlink r:id="rId7" w:history="1">
        <w:proofErr w:type="spellStart"/>
        <w:r w:rsidR="004D2225" w:rsidRPr="000D5174">
          <w:rPr>
            <w:rStyle w:val="Hyperlink"/>
            <w:rFonts w:ascii="Arial" w:hAnsi="Arial" w:cs="Arial"/>
          </w:rPr>
          <w:t>lta</w:t>
        </w:r>
        <w:proofErr w:type="spellEnd"/>
        <w:r w:rsidR="004D2225" w:rsidRPr="000D5174">
          <w:rPr>
            <w:rStyle w:val="Hyperlink"/>
            <w:rFonts w:ascii="Arial" w:hAnsi="Arial" w:cs="Arial"/>
          </w:rPr>
          <w:t>-competition-regulations---january-2021.pdf</w:t>
        </w:r>
      </w:hyperlink>
    </w:p>
    <w:p w14:paraId="383E94C3" w14:textId="3F234CDE" w:rsidR="004D2225" w:rsidRPr="000D5174" w:rsidRDefault="00307790"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eastAsia="Times New Roman" w:hAnsi="Arial" w:cs="Arial"/>
          <w:b/>
          <w:bCs/>
          <w:color w:val="333333"/>
          <w:lang w:eastAsia="en-GB"/>
        </w:rPr>
      </w:pPr>
      <w:r>
        <w:rPr>
          <w:rFonts w:ascii="Arial" w:eastAsia="Times New Roman" w:hAnsi="Arial" w:cs="Arial"/>
          <w:b/>
          <w:bCs/>
          <w:color w:val="333333"/>
          <w:lang w:eastAsia="en-GB"/>
        </w:rPr>
        <w:t xml:space="preserve">LTA </w:t>
      </w:r>
      <w:r w:rsidR="004D2225" w:rsidRPr="000D5174">
        <w:rPr>
          <w:rFonts w:ascii="Arial" w:eastAsia="Times New Roman" w:hAnsi="Arial" w:cs="Arial"/>
          <w:b/>
          <w:bCs/>
          <w:color w:val="333333"/>
          <w:lang w:eastAsia="en-GB"/>
        </w:rPr>
        <w:t xml:space="preserve">CODE OF </w:t>
      </w:r>
      <w:r>
        <w:rPr>
          <w:rFonts w:ascii="Arial" w:eastAsia="Times New Roman" w:hAnsi="Arial" w:cs="Arial"/>
          <w:b/>
          <w:bCs/>
          <w:color w:val="333333"/>
          <w:lang w:eastAsia="en-GB"/>
        </w:rPr>
        <w:t>CONDUCT</w:t>
      </w:r>
    </w:p>
    <w:p w14:paraId="758FF4CB" w14:textId="77777777" w:rsidR="00307790" w:rsidRDefault="004E453A" w:rsidP="000D5174">
      <w:pPr>
        <w:pBdr>
          <w:top w:val="single" w:sz="4" w:space="6" w:color="auto"/>
          <w:left w:val="single" w:sz="4" w:space="4" w:color="auto"/>
          <w:bottom w:val="single" w:sz="4" w:space="1" w:color="auto"/>
          <w:right w:val="single" w:sz="4" w:space="4" w:color="auto"/>
        </w:pBdr>
        <w:spacing w:after="225" w:line="240" w:lineRule="auto"/>
        <w:contextualSpacing/>
        <w:jc w:val="center"/>
        <w:rPr>
          <w:rFonts w:ascii="Arial" w:eastAsia="Times New Roman" w:hAnsi="Arial" w:cs="Arial"/>
          <w:color w:val="333333"/>
          <w:lang w:eastAsia="en-GB"/>
        </w:rPr>
      </w:pPr>
      <w:r w:rsidRPr="000D5174">
        <w:rPr>
          <w:rFonts w:ascii="Arial" w:eastAsia="Times New Roman" w:hAnsi="Arial" w:cs="Arial"/>
          <w:color w:val="333333"/>
          <w:lang w:eastAsia="en-GB"/>
        </w:rPr>
        <w:t xml:space="preserve">The </w:t>
      </w:r>
      <w:r w:rsidR="00307790">
        <w:rPr>
          <w:rFonts w:ascii="Arial" w:eastAsia="Times New Roman" w:hAnsi="Arial" w:cs="Arial"/>
          <w:color w:val="333333"/>
          <w:lang w:eastAsia="en-GB"/>
        </w:rPr>
        <w:t xml:space="preserve">LTA </w:t>
      </w:r>
      <w:r w:rsidRPr="000D5174">
        <w:rPr>
          <w:rFonts w:ascii="Arial" w:eastAsia="Times New Roman" w:hAnsi="Arial" w:cs="Arial"/>
          <w:color w:val="333333"/>
          <w:lang w:eastAsia="en-GB"/>
        </w:rPr>
        <w:t xml:space="preserve">Code of </w:t>
      </w:r>
      <w:r w:rsidR="00307790">
        <w:rPr>
          <w:rFonts w:ascii="Arial" w:eastAsia="Times New Roman" w:hAnsi="Arial" w:cs="Arial"/>
          <w:color w:val="333333"/>
          <w:lang w:eastAsia="en-GB"/>
        </w:rPr>
        <w:t>Conduct</w:t>
      </w:r>
      <w:r w:rsidRPr="000D5174">
        <w:rPr>
          <w:rFonts w:ascii="Arial" w:eastAsia="Times New Roman" w:hAnsi="Arial" w:cs="Arial"/>
          <w:color w:val="333333"/>
          <w:lang w:eastAsia="en-GB"/>
        </w:rPr>
        <w:t xml:space="preserve"> gives guidance on interpretation of the rules and the spirit in which the game should be played:</w:t>
      </w:r>
    </w:p>
    <w:p w14:paraId="38C9AF83" w14:textId="7AD26C41" w:rsidR="00307790" w:rsidRPr="00307790" w:rsidRDefault="00307790" w:rsidP="000D5174">
      <w:pPr>
        <w:pBdr>
          <w:top w:val="single" w:sz="4" w:space="6" w:color="auto"/>
          <w:left w:val="single" w:sz="4" w:space="4" w:color="auto"/>
          <w:bottom w:val="single" w:sz="4" w:space="1" w:color="auto"/>
          <w:right w:val="single" w:sz="4" w:space="4" w:color="auto"/>
        </w:pBdr>
        <w:spacing w:after="225" w:line="240" w:lineRule="auto"/>
        <w:contextualSpacing/>
        <w:jc w:val="center"/>
        <w:rPr>
          <w:rFonts w:eastAsia="Times New Roman"/>
          <w:sz w:val="24"/>
          <w:szCs w:val="24"/>
        </w:rPr>
      </w:pPr>
      <w:hyperlink r:id="rId8" w:tgtFrame="_blank" w:history="1">
        <w:r w:rsidRPr="00307790">
          <w:rPr>
            <w:rStyle w:val="Hyperlink"/>
            <w:rFonts w:eastAsia="Times New Roman"/>
            <w:sz w:val="24"/>
            <w:szCs w:val="24"/>
          </w:rPr>
          <w:t>https://www.lta.org.uk/494b8d/siteassets/about-lta/file/lta-code-of-conduct.pdf</w:t>
        </w:r>
      </w:hyperlink>
    </w:p>
    <w:p w14:paraId="14FBD60C" w14:textId="77777777" w:rsidR="00307790" w:rsidRDefault="00307790"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eastAsia="Times New Roman" w:hAnsi="Arial" w:cs="Arial"/>
          <w:b/>
          <w:bCs/>
          <w:color w:val="333333"/>
          <w:lang w:eastAsia="en-GB"/>
        </w:rPr>
      </w:pPr>
    </w:p>
    <w:p w14:paraId="79996CA6" w14:textId="47AEB8FE" w:rsidR="009F682C" w:rsidRPr="000D5174" w:rsidRDefault="009F682C" w:rsidP="000D5174">
      <w:pPr>
        <w:pBdr>
          <w:top w:val="single" w:sz="4" w:space="6" w:color="auto"/>
          <w:left w:val="single" w:sz="4" w:space="4" w:color="auto"/>
          <w:bottom w:val="single" w:sz="4" w:space="1" w:color="auto"/>
          <w:right w:val="single" w:sz="4" w:space="4" w:color="auto"/>
        </w:pBdr>
        <w:spacing w:after="225" w:line="240" w:lineRule="auto"/>
        <w:jc w:val="center"/>
        <w:rPr>
          <w:rFonts w:ascii="Arial" w:eastAsia="Times New Roman" w:hAnsi="Arial" w:cs="Arial"/>
          <w:color w:val="333333"/>
          <w:lang w:eastAsia="en-GB"/>
        </w:rPr>
      </w:pPr>
      <w:r w:rsidRPr="000D5174">
        <w:rPr>
          <w:rFonts w:ascii="Arial" w:eastAsia="Times New Roman" w:hAnsi="Arial" w:cs="Arial"/>
          <w:b/>
          <w:bCs/>
          <w:color w:val="333333"/>
          <w:lang w:eastAsia="en-GB"/>
        </w:rPr>
        <w:t>COURT ETIQUETTE</w:t>
      </w:r>
    </w:p>
    <w:p w14:paraId="0DEA279A" w14:textId="77777777" w:rsidR="009F682C" w:rsidRPr="000D5174" w:rsidRDefault="009F682C" w:rsidP="000D5174">
      <w:pPr>
        <w:pBdr>
          <w:top w:val="single" w:sz="4" w:space="6" w:color="auto"/>
          <w:left w:val="single" w:sz="4" w:space="4" w:color="auto"/>
          <w:bottom w:val="single" w:sz="4" w:space="1" w:color="auto"/>
          <w:right w:val="single" w:sz="4" w:space="4" w:color="auto"/>
        </w:pBdr>
        <w:spacing w:after="225" w:line="240" w:lineRule="auto"/>
        <w:contextualSpacing/>
        <w:rPr>
          <w:rFonts w:ascii="Arial" w:eastAsia="Times New Roman" w:hAnsi="Arial" w:cs="Arial"/>
          <w:color w:val="333333"/>
          <w:lang w:eastAsia="en-GB"/>
        </w:rPr>
      </w:pPr>
      <w:r w:rsidRPr="000D5174">
        <w:rPr>
          <w:rFonts w:ascii="Arial" w:eastAsia="Times New Roman" w:hAnsi="Arial" w:cs="Arial"/>
          <w:color w:val="333333"/>
          <w:lang w:eastAsia="en-GB"/>
        </w:rPr>
        <w:t>Tennis etiquette covers different areas from those addressed within the rules of the game. Etiquette covers a range of actions and behaviours which are considered acceptable on and around the tennis court.</w:t>
      </w:r>
    </w:p>
    <w:p w14:paraId="73B75547" w14:textId="7547BA54" w:rsidR="000D5174" w:rsidRPr="00307790" w:rsidRDefault="00307790" w:rsidP="000D5174">
      <w:pPr>
        <w:pBdr>
          <w:top w:val="single" w:sz="4" w:space="6" w:color="auto"/>
          <w:left w:val="single" w:sz="4" w:space="4" w:color="auto"/>
          <w:bottom w:val="single" w:sz="4" w:space="1" w:color="auto"/>
          <w:right w:val="single" w:sz="4" w:space="4" w:color="auto"/>
        </w:pBdr>
        <w:spacing w:after="225" w:line="240" w:lineRule="auto"/>
        <w:contextualSpacing/>
        <w:jc w:val="center"/>
        <w:rPr>
          <w:rFonts w:ascii="Arial" w:eastAsia="Times New Roman" w:hAnsi="Arial" w:cs="Arial"/>
          <w:color w:val="333333"/>
          <w:sz w:val="24"/>
          <w:szCs w:val="24"/>
          <w:lang w:eastAsia="en-GB"/>
        </w:rPr>
      </w:pPr>
      <w:hyperlink r:id="rId9" w:anchor=":~:text=Wait%20outside%20the%20courts.,or%20warm%20up%20off%20court" w:tgtFrame="_blank" w:history="1">
        <w:r w:rsidRPr="00307790">
          <w:rPr>
            <w:rStyle w:val="Hyperlink"/>
            <w:rFonts w:eastAsia="Times New Roman"/>
            <w:sz w:val="24"/>
            <w:szCs w:val="24"/>
          </w:rPr>
          <w:t>https://localtennisleagues.com/rulesandregulations/etiquette#:~:text=Wait%20outside%20the%20courts.,or%20warm%20up%20off%20court</w:t>
        </w:r>
      </w:hyperlink>
    </w:p>
    <w:sectPr w:rsidR="000D5174" w:rsidRPr="00307790" w:rsidSect="0023714F">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25"/>
    <w:multiLevelType w:val="multilevel"/>
    <w:tmpl w:val="92CC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D3749"/>
    <w:multiLevelType w:val="multilevel"/>
    <w:tmpl w:val="76E6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6704D"/>
    <w:multiLevelType w:val="multilevel"/>
    <w:tmpl w:val="026A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C6DDA"/>
    <w:multiLevelType w:val="multilevel"/>
    <w:tmpl w:val="277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45B24"/>
    <w:multiLevelType w:val="multilevel"/>
    <w:tmpl w:val="79B6B688"/>
    <w:lvl w:ilvl="0">
      <w:start w:val="1"/>
      <w:numFmt w:val="bullet"/>
      <w:lvlText w:val=""/>
      <w:lvlJc w:val="left"/>
      <w:pPr>
        <w:tabs>
          <w:tab w:val="num" w:pos="1791"/>
        </w:tabs>
        <w:ind w:left="1791" w:hanging="360"/>
      </w:pPr>
      <w:rPr>
        <w:rFonts w:ascii="Symbol" w:hAnsi="Symbol" w:hint="default"/>
        <w:sz w:val="20"/>
      </w:rPr>
    </w:lvl>
    <w:lvl w:ilvl="1" w:tentative="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5" w15:restartNumberingAfterBreak="0">
    <w:nsid w:val="44A666B1"/>
    <w:multiLevelType w:val="hybridMultilevel"/>
    <w:tmpl w:val="E55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20C5F"/>
    <w:multiLevelType w:val="multilevel"/>
    <w:tmpl w:val="8C24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E20F74"/>
    <w:multiLevelType w:val="hybridMultilevel"/>
    <w:tmpl w:val="25941C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556F40BE"/>
    <w:multiLevelType w:val="multilevel"/>
    <w:tmpl w:val="DCC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543AC"/>
    <w:multiLevelType w:val="hybridMultilevel"/>
    <w:tmpl w:val="B6AA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B589C"/>
    <w:multiLevelType w:val="multilevel"/>
    <w:tmpl w:val="221E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320E9D"/>
    <w:multiLevelType w:val="multilevel"/>
    <w:tmpl w:val="80D2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E0C2B"/>
    <w:multiLevelType w:val="multilevel"/>
    <w:tmpl w:val="DE34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4643654">
    <w:abstractNumId w:val="7"/>
  </w:num>
  <w:num w:numId="2" w16cid:durableId="228273790">
    <w:abstractNumId w:val="10"/>
  </w:num>
  <w:num w:numId="3" w16cid:durableId="2053532707">
    <w:abstractNumId w:val="4"/>
  </w:num>
  <w:num w:numId="4" w16cid:durableId="1134100770">
    <w:abstractNumId w:val="1"/>
  </w:num>
  <w:num w:numId="5" w16cid:durableId="402802530">
    <w:abstractNumId w:val="6"/>
  </w:num>
  <w:num w:numId="6" w16cid:durableId="75438271">
    <w:abstractNumId w:val="3"/>
  </w:num>
  <w:num w:numId="7" w16cid:durableId="310214328">
    <w:abstractNumId w:val="2"/>
  </w:num>
  <w:num w:numId="8" w16cid:durableId="634260729">
    <w:abstractNumId w:val="8"/>
  </w:num>
  <w:num w:numId="9" w16cid:durableId="783812334">
    <w:abstractNumId w:val="12"/>
  </w:num>
  <w:num w:numId="10" w16cid:durableId="1807239611">
    <w:abstractNumId w:val="11"/>
  </w:num>
  <w:num w:numId="11" w16cid:durableId="1007058001">
    <w:abstractNumId w:val="0"/>
  </w:num>
  <w:num w:numId="12" w16cid:durableId="145439188">
    <w:abstractNumId w:val="9"/>
  </w:num>
  <w:num w:numId="13" w16cid:durableId="13167634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76"/>
    <w:rsid w:val="000C4277"/>
    <w:rsid w:val="000D5174"/>
    <w:rsid w:val="0023714F"/>
    <w:rsid w:val="00284AF2"/>
    <w:rsid w:val="00307790"/>
    <w:rsid w:val="003B4621"/>
    <w:rsid w:val="003E0576"/>
    <w:rsid w:val="004103A6"/>
    <w:rsid w:val="004247E4"/>
    <w:rsid w:val="00431CAA"/>
    <w:rsid w:val="004C562C"/>
    <w:rsid w:val="004D2225"/>
    <w:rsid w:val="004E453A"/>
    <w:rsid w:val="00525F55"/>
    <w:rsid w:val="00534707"/>
    <w:rsid w:val="005A1EFF"/>
    <w:rsid w:val="00660438"/>
    <w:rsid w:val="00711050"/>
    <w:rsid w:val="0078618F"/>
    <w:rsid w:val="00804A70"/>
    <w:rsid w:val="008111C9"/>
    <w:rsid w:val="0090385B"/>
    <w:rsid w:val="009A2079"/>
    <w:rsid w:val="009C0F65"/>
    <w:rsid w:val="009F2721"/>
    <w:rsid w:val="009F682C"/>
    <w:rsid w:val="00A356E9"/>
    <w:rsid w:val="00B365BF"/>
    <w:rsid w:val="00B94BEA"/>
    <w:rsid w:val="00BB35D8"/>
    <w:rsid w:val="00D17655"/>
    <w:rsid w:val="00D475DD"/>
    <w:rsid w:val="00D62337"/>
    <w:rsid w:val="00DE774D"/>
    <w:rsid w:val="00F07A16"/>
    <w:rsid w:val="00F16BB0"/>
    <w:rsid w:val="00F27973"/>
    <w:rsid w:val="00F62922"/>
    <w:rsid w:val="00F906F9"/>
    <w:rsid w:val="00FC2C80"/>
    <w:rsid w:val="00FF4724"/>
    <w:rsid w:val="00FF4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12B8"/>
  <w15:docId w15:val="{BE6F20B8-A22A-44D5-99B6-A7D6CDE0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76"/>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57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BB0"/>
    <w:pPr>
      <w:ind w:left="720"/>
      <w:contextualSpacing/>
    </w:pPr>
  </w:style>
  <w:style w:type="paragraph" w:styleId="BalloonText">
    <w:name w:val="Balloon Text"/>
    <w:basedOn w:val="Normal"/>
    <w:link w:val="BalloonTextChar"/>
    <w:uiPriority w:val="99"/>
    <w:semiHidden/>
    <w:unhideWhenUsed/>
    <w:rsid w:val="00D6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37"/>
    <w:rPr>
      <w:rFonts w:ascii="Tahoma" w:hAnsi="Tahoma" w:cs="Tahoma"/>
      <w:sz w:val="16"/>
      <w:szCs w:val="16"/>
    </w:rPr>
  </w:style>
  <w:style w:type="paragraph" w:styleId="Title">
    <w:name w:val="Title"/>
    <w:basedOn w:val="Normal"/>
    <w:link w:val="TitleChar"/>
    <w:qFormat/>
    <w:rsid w:val="000C4277"/>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0C4277"/>
    <w:rPr>
      <w:rFonts w:ascii="Arial" w:eastAsia="Times New Roman" w:hAnsi="Arial" w:cs="Arial"/>
      <w:b/>
      <w:bCs/>
      <w:szCs w:val="24"/>
    </w:rPr>
  </w:style>
  <w:style w:type="character" w:styleId="Hyperlink">
    <w:name w:val="Hyperlink"/>
    <w:basedOn w:val="DefaultParagraphFont"/>
    <w:uiPriority w:val="99"/>
    <w:unhideWhenUsed/>
    <w:rsid w:val="004E453A"/>
    <w:rPr>
      <w:color w:val="0000FF"/>
      <w:u w:val="single"/>
    </w:rPr>
  </w:style>
  <w:style w:type="character" w:styleId="UnresolvedMention">
    <w:name w:val="Unresolved Mention"/>
    <w:basedOn w:val="DefaultParagraphFont"/>
    <w:uiPriority w:val="99"/>
    <w:semiHidden/>
    <w:unhideWhenUsed/>
    <w:rsid w:val="00FF4724"/>
    <w:rPr>
      <w:color w:val="605E5C"/>
      <w:shd w:val="clear" w:color="auto" w:fill="E1DFDD"/>
    </w:rPr>
  </w:style>
  <w:style w:type="character" w:styleId="FollowedHyperlink">
    <w:name w:val="FollowedHyperlink"/>
    <w:basedOn w:val="DefaultParagraphFont"/>
    <w:uiPriority w:val="99"/>
    <w:semiHidden/>
    <w:unhideWhenUsed/>
    <w:rsid w:val="00FF4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1102">
      <w:bodyDiv w:val="1"/>
      <w:marLeft w:val="0"/>
      <w:marRight w:val="0"/>
      <w:marTop w:val="0"/>
      <w:marBottom w:val="0"/>
      <w:divBdr>
        <w:top w:val="none" w:sz="0" w:space="0" w:color="auto"/>
        <w:left w:val="none" w:sz="0" w:space="0" w:color="auto"/>
        <w:bottom w:val="none" w:sz="0" w:space="0" w:color="auto"/>
        <w:right w:val="none" w:sz="0" w:space="0" w:color="auto"/>
      </w:divBdr>
    </w:div>
    <w:div w:id="206467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ta.org.uk/494b8d/siteassets/about-lta/file/lta-code-of-conduct.pdf" TargetMode="External"/><Relationship Id="rId3" Type="http://schemas.openxmlformats.org/officeDocument/2006/relationships/settings" Target="settings.xml"/><Relationship Id="rId7" Type="http://schemas.openxmlformats.org/officeDocument/2006/relationships/hyperlink" Target="https://www.lta.org.uk/globalassets/competitions/rules-and-regulations/lta-competition-regulations---january-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ftennis.com/en/about-us/governance/rules-and-regulations/?type=rul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caltennisleagues.com/rulesandregulations/etiqu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dc:creator>
  <cp:lastModifiedBy>Gwyneth Simmons</cp:lastModifiedBy>
  <cp:revision>2</cp:revision>
  <cp:lastPrinted>2017-03-30T15:46:00Z</cp:lastPrinted>
  <dcterms:created xsi:type="dcterms:W3CDTF">2023-03-20T18:15:00Z</dcterms:created>
  <dcterms:modified xsi:type="dcterms:W3CDTF">2023-03-20T18:15:00Z</dcterms:modified>
</cp:coreProperties>
</file>